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C956F" w14:textId="77777777" w:rsidR="001D296A" w:rsidRPr="00372BC8" w:rsidRDefault="001D296A" w:rsidP="001D296A">
      <w:pPr>
        <w:pStyle w:val="Heading1"/>
      </w:pPr>
      <w:r w:rsidRPr="00372BC8">
        <w:t xml:space="preserve">MASTER CONTROLLER </w:t>
      </w:r>
    </w:p>
    <w:p w14:paraId="4F4DB584" w14:textId="77777777" w:rsidR="00725845" w:rsidRDefault="00725845" w:rsidP="00725845">
      <w:r>
        <w:t>Effective: May 22, 2002</w:t>
      </w:r>
    </w:p>
    <w:p w14:paraId="73395BE5" w14:textId="448BDEAB" w:rsidR="00725845" w:rsidRDefault="001A49CB" w:rsidP="00725845">
      <w:r>
        <w:t xml:space="preserve">Revised: </w:t>
      </w:r>
      <w:r w:rsidR="438C290F">
        <w:t>November 1, 2023</w:t>
      </w:r>
    </w:p>
    <w:p w14:paraId="7A876350" w14:textId="77777777" w:rsidR="004B3E3F" w:rsidRPr="004B3E3F" w:rsidRDefault="004B3E3F" w:rsidP="001D296A">
      <w:r w:rsidRPr="004B3E3F">
        <w:t>860.01TS</w:t>
      </w:r>
    </w:p>
    <w:p w14:paraId="36F9EF78" w14:textId="77777777" w:rsidR="004B3E3F" w:rsidRDefault="004B3E3F" w:rsidP="001D296A">
      <w:pPr>
        <w:rPr>
          <w:u w:val="single"/>
        </w:rPr>
      </w:pPr>
    </w:p>
    <w:p w14:paraId="2D64AEBA" w14:textId="77777777" w:rsidR="00F244F3" w:rsidRDefault="004B3E3F" w:rsidP="001D296A">
      <w:r>
        <w:rPr>
          <w:u w:val="single"/>
        </w:rPr>
        <w:t>General</w:t>
      </w:r>
      <w:r w:rsidR="00F244F3">
        <w:t>.</w:t>
      </w:r>
    </w:p>
    <w:p w14:paraId="0A8FF123" w14:textId="593A209C" w:rsidR="00F244F3" w:rsidRDefault="00F244F3" w:rsidP="00F244F3">
      <w:pPr>
        <w:tabs>
          <w:tab w:val="left" w:pos="720"/>
          <w:tab w:val="left" w:pos="4896"/>
        </w:tabs>
        <w:spacing w:line="-240" w:lineRule="auto"/>
      </w:pPr>
      <w:r>
        <w:t xml:space="preserve">This work shall consist of furnishing and installing a master controller, meeting the requirements of the current District One Traffic Signal Special Provisions </w:t>
      </w:r>
      <w:r w:rsidR="006678E2">
        <w:t xml:space="preserve">857.01TS FULL-ACTUATED CONTROLLER </w:t>
      </w:r>
      <w:r w:rsidR="6EFC2F58">
        <w:t>IN EXISTING CABINET</w:t>
      </w:r>
      <w:r w:rsidR="00A9335F">
        <w:t xml:space="preserve">, 857.02TS </w:t>
      </w:r>
      <w:r w:rsidR="006678E2">
        <w:t>FULL-ACTUATED CONTROLLER AND CABINET</w:t>
      </w:r>
      <w:r w:rsidR="00A9335F">
        <w:t>, and 857.0</w:t>
      </w:r>
      <w:r w:rsidR="4625760E">
        <w:t>3</w:t>
      </w:r>
      <w:r w:rsidR="00A9335F">
        <w:t xml:space="preserve">TS </w:t>
      </w:r>
      <w:r w:rsidR="006678E2">
        <w:t>RAILROAD</w:t>
      </w:r>
      <w:r w:rsidR="00A9335F">
        <w:t xml:space="preserve">, </w:t>
      </w:r>
      <w:r w:rsidR="006678E2">
        <w:t>FULL-ACTUATED CONTROLLER AND CABINET</w:t>
      </w:r>
      <w:r w:rsidR="00A9335F">
        <w:t xml:space="preserve">, </w:t>
      </w:r>
      <w:r>
        <w:t>including all necessary connections for proper operation.</w:t>
      </w:r>
    </w:p>
    <w:p w14:paraId="4F227DD7" w14:textId="77777777" w:rsidR="00F244F3" w:rsidRDefault="00F244F3" w:rsidP="001D296A"/>
    <w:p w14:paraId="79428ECC" w14:textId="77777777" w:rsidR="00F244F3" w:rsidRDefault="00F244F3" w:rsidP="00F244F3">
      <w:pPr>
        <w:autoSpaceDE w:val="0"/>
        <w:autoSpaceDN w:val="0"/>
        <w:adjustRightInd w:val="0"/>
        <w:rPr>
          <w:rFonts w:cs="Arial"/>
        </w:rPr>
      </w:pPr>
      <w:r>
        <w:rPr>
          <w:rFonts w:eastAsia="Calibri" w:cs="Arial"/>
        </w:rPr>
        <w:t xml:space="preserve">If the intersection is part of an existing system and/or when specified in the plans, this work shall consist of furnishing and installing a(n) </w:t>
      </w:r>
      <w:r>
        <w:t>"</w:t>
      </w:r>
      <w:r>
        <w:rPr>
          <w:u w:val="single"/>
        </w:rPr>
        <w:fldChar w:fldCharType="begin">
          <w:ffData>
            <w:name w:val="Text1"/>
            <w:enabled/>
            <w:calcOnExit w:val="0"/>
            <w:textInput>
              <w:default w:val="_______"/>
            </w:textInput>
          </w:ffData>
        </w:fldChar>
      </w:r>
      <w:bookmarkStart w:id="0" w:name="Text1"/>
      <w:r>
        <w:rPr>
          <w:u w:val="single"/>
        </w:rPr>
        <w:instrText xml:space="preserve"> FORMTEXT </w:instrText>
      </w:r>
      <w:r>
        <w:rPr>
          <w:u w:val="single"/>
        </w:rPr>
      </w:r>
      <w:r>
        <w:rPr>
          <w:u w:val="single"/>
        </w:rPr>
        <w:fldChar w:fldCharType="separate"/>
      </w:r>
      <w:r w:rsidR="0064084D">
        <w:rPr>
          <w:noProof/>
          <w:u w:val="single"/>
        </w:rPr>
        <w:t>_______</w:t>
      </w:r>
      <w:r>
        <w:rPr>
          <w:u w:val="single"/>
        </w:rPr>
        <w:fldChar w:fldCharType="end"/>
      </w:r>
      <w:bookmarkEnd w:id="0"/>
      <w:r>
        <w:t>" brand master controller.</w:t>
      </w:r>
    </w:p>
    <w:p w14:paraId="096D2551" w14:textId="77777777" w:rsidR="00F244F3" w:rsidRDefault="00F244F3" w:rsidP="001D296A"/>
    <w:p w14:paraId="3B3D5BFC" w14:textId="77777777" w:rsidR="00F244F3" w:rsidRPr="007D096F" w:rsidRDefault="00F244F3" w:rsidP="001D296A">
      <w:pPr>
        <w:rPr>
          <w:u w:val="single"/>
        </w:rPr>
      </w:pPr>
      <w:r w:rsidRPr="007D096F">
        <w:rPr>
          <w:u w:val="single"/>
        </w:rPr>
        <w:t>Materials and Installation.</w:t>
      </w:r>
    </w:p>
    <w:p w14:paraId="3BFE97EE" w14:textId="77777777" w:rsidR="001D296A" w:rsidRDefault="001D296A" w:rsidP="001D296A">
      <w:r>
        <w:t>Revise Articles 860.02 and 860.03 of the Standard Specifications to read:</w:t>
      </w:r>
    </w:p>
    <w:p w14:paraId="311766F2" w14:textId="77777777" w:rsidR="001D296A" w:rsidRDefault="001D296A" w:rsidP="001D296A"/>
    <w:p w14:paraId="69D51173" w14:textId="50C9C6B6" w:rsidR="001D296A" w:rsidRDefault="2905D819" w:rsidP="6EAF6EC0">
      <w:pPr>
        <w:ind w:left="720"/>
      </w:pPr>
      <w:r w:rsidRPr="6EAF6EC0">
        <w:t>“</w:t>
      </w:r>
      <w:r w:rsidR="001D296A" w:rsidRPr="6EAF6EC0">
        <w:t xml:space="preserve">Only controllers supplied by one of the District </w:t>
      </w:r>
      <w:r w:rsidR="4065D7FD" w:rsidRPr="6EAF6EC0">
        <w:t xml:space="preserve">One </w:t>
      </w:r>
      <w:r w:rsidR="001D296A" w:rsidRPr="6EAF6EC0">
        <w:t xml:space="preserve">approved </w:t>
      </w:r>
      <w:r w:rsidR="32FCF229" w:rsidRPr="6EAF6EC0">
        <w:t xml:space="preserve">vendors </w:t>
      </w:r>
      <w:r w:rsidR="001D296A" w:rsidRPr="6EAF6EC0">
        <w:t>will be allowed.  Only NEMA TS2 Type 1 Eagle/</w:t>
      </w:r>
      <w:proofErr w:type="spellStart"/>
      <w:r w:rsidR="6FB4AAE8" w:rsidRPr="6EAF6EC0">
        <w:t>Yunex</w:t>
      </w:r>
      <w:proofErr w:type="spellEnd"/>
      <w:r w:rsidR="6FB4AAE8" w:rsidRPr="6EAF6EC0">
        <w:t xml:space="preserve"> </w:t>
      </w:r>
      <w:r w:rsidR="001D296A" w:rsidRPr="6EAF6EC0">
        <w:t xml:space="preserve">and </w:t>
      </w:r>
      <w:proofErr w:type="spellStart"/>
      <w:r w:rsidR="001D296A" w:rsidRPr="6EAF6EC0">
        <w:t>Econolite</w:t>
      </w:r>
      <w:proofErr w:type="spellEnd"/>
      <w:r w:rsidR="001D296A" w:rsidRPr="6EAF6EC0">
        <w:t xml:space="preserve"> closed loop systems shall be supplied.</w:t>
      </w:r>
      <w:r w:rsidR="2AE11BAD" w:rsidRPr="6EAF6EC0">
        <w:t xml:space="preserve">  </w:t>
      </w:r>
      <w:r w:rsidR="001D296A" w:rsidRPr="6EAF6EC0">
        <w:t xml:space="preserve">The latest </w:t>
      </w:r>
      <w:r w:rsidR="289898BE" w:rsidRPr="6EAF6EC0">
        <w:t xml:space="preserve">approved </w:t>
      </w:r>
      <w:r w:rsidR="001D296A" w:rsidRPr="6EAF6EC0">
        <w:t>model and software version of master controller shall be supplied.</w:t>
      </w:r>
    </w:p>
    <w:p w14:paraId="2E0B6A2E" w14:textId="77777777" w:rsidR="001D296A" w:rsidRDefault="001D296A" w:rsidP="001D296A"/>
    <w:p w14:paraId="06F534CA" w14:textId="77777777" w:rsidR="001D296A" w:rsidRDefault="001D296A" w:rsidP="6EAF6EC0">
      <w:pPr>
        <w:ind w:left="720"/>
      </w:pPr>
      <w:r>
        <w:t>Functional requirements in addition to those in Section 863 of the Standard Specifications include:</w:t>
      </w:r>
    </w:p>
    <w:p w14:paraId="07F6E734" w14:textId="77777777" w:rsidR="001D296A" w:rsidRDefault="001D296A" w:rsidP="001D296A"/>
    <w:p w14:paraId="261063C0" w14:textId="026C9F37" w:rsidR="001D296A" w:rsidRDefault="001D296A" w:rsidP="6EAF6EC0">
      <w:pPr>
        <w:ind w:left="720"/>
      </w:pPr>
      <w:r>
        <w:t>The system commands shall consist of, as a minimum, six (6) cycle lengths, five (5) offsets, three (3) splits, and four (4) special functions.</w:t>
      </w:r>
      <w:r w:rsidR="1C8113D8">
        <w:t xml:space="preserve">  </w:t>
      </w:r>
      <w:r>
        <w:t>The system commands shall also include commands for free or coordinated operation.</w:t>
      </w:r>
    </w:p>
    <w:p w14:paraId="5DCF7685" w14:textId="77777777" w:rsidR="001D296A" w:rsidRDefault="001D296A" w:rsidP="001D296A"/>
    <w:p w14:paraId="7B02A7E0" w14:textId="77777777" w:rsidR="001D296A" w:rsidRDefault="001D296A" w:rsidP="6EAF6EC0">
      <w:pPr>
        <w:ind w:left="720"/>
      </w:pPr>
      <w:r>
        <w:t xml:space="preserve">Traffic Responsive operation shall consist of the real time acquisition of system detector data, data validation, and the scaling of acquired volumes and occupancies in a deterministic fashion </w:t>
      </w:r>
      <w:proofErr w:type="gramStart"/>
      <w:r>
        <w:t>so as to</w:t>
      </w:r>
      <w:proofErr w:type="gramEnd"/>
      <w:r>
        <w:t xml:space="preserve"> cause the selection and implementation of the most suitable traffic plan.</w:t>
      </w:r>
    </w:p>
    <w:p w14:paraId="2FEF3B3B" w14:textId="77777777" w:rsidR="001D296A" w:rsidRDefault="001D296A" w:rsidP="001D296A"/>
    <w:p w14:paraId="07C00DD8" w14:textId="026AC006" w:rsidR="001D296A" w:rsidRDefault="001D296A" w:rsidP="6EAF6EC0">
      <w:pPr>
        <w:ind w:left="720"/>
      </w:pPr>
      <w:r>
        <w:t xml:space="preserve">Upon request by the Engineer, each master shall be delivered with up to three (3) complete sets of the latest edition of registered remote monitoring software with full manufacture's support. </w:t>
      </w:r>
      <w:r w:rsidR="17182CFC">
        <w:t xml:space="preserve"> </w:t>
      </w:r>
      <w:r>
        <w:t xml:space="preserve">Each set shall consist of software on </w:t>
      </w:r>
      <w:r w:rsidR="5307FF4E" w:rsidRPr="6EAF6EC0">
        <w:t xml:space="preserve">USB, </w:t>
      </w:r>
      <w:r>
        <w:t>or other suitable media approved by the Engineer, and a bound set of manuals containing loading and operating instruction.</w:t>
      </w:r>
      <w:r w:rsidR="2EEF1107">
        <w:t xml:space="preserve">  </w:t>
      </w:r>
      <w:r>
        <w:t>One copy of the software and support data shall be delivered to the Agency in charge of system operation, if other than IDOT.  One of these two sets will be provided to the Agency Signal Maintenance Contractor for use in monitoring the system.</w:t>
      </w:r>
    </w:p>
    <w:p w14:paraId="4C817B29" w14:textId="25B2835B" w:rsidR="001D296A" w:rsidRDefault="001D296A" w:rsidP="6EAF6EC0"/>
    <w:p w14:paraId="1E5EBCF2" w14:textId="0EB16C05" w:rsidR="001D296A" w:rsidRPr="000C660B" w:rsidRDefault="001D296A" w:rsidP="6EAF6EC0">
      <w:pPr>
        <w:ind w:left="720"/>
      </w:pPr>
      <w:r>
        <w:t xml:space="preserve">The Contractor shall arrange to install a </w:t>
      </w:r>
      <w:r w:rsidR="64A3549A">
        <w:t>cellular modem</w:t>
      </w:r>
      <w:r>
        <w:t xml:space="preserve"> to the master controller.  This shall be accomplished </w:t>
      </w:r>
      <w:r w:rsidR="3E11F69A" w:rsidRPr="6EAF6EC0">
        <w:rPr>
          <w:rFonts w:eastAsia="Arial" w:cs="Arial"/>
          <w:szCs w:val="22"/>
        </w:rPr>
        <w:t xml:space="preserve">following the requirements contained in the current District One </w:t>
      </w:r>
      <w:r w:rsidR="3E11F69A" w:rsidRPr="6EAF6EC0">
        <w:rPr>
          <w:rFonts w:eastAsia="Arial" w:cs="Arial"/>
          <w:szCs w:val="22"/>
        </w:rPr>
        <w:lastRenderedPageBreak/>
        <w:t xml:space="preserve">Traffic Signal Special Provision 892.01TS CELLULAR MODEM, as well as </w:t>
      </w:r>
      <w:r>
        <w:t>through the following process utilizing District One staff.</w:t>
      </w:r>
      <w:r w:rsidR="1A1EB4AC">
        <w:t xml:space="preserve">  </w:t>
      </w:r>
      <w:r>
        <w:t>An E911 address is required.</w:t>
      </w:r>
    </w:p>
    <w:p w14:paraId="05391970" w14:textId="2F0403B8" w:rsidR="001D296A" w:rsidRDefault="001D296A" w:rsidP="6EAF6EC0"/>
    <w:p w14:paraId="7A919116" w14:textId="77777777" w:rsidR="001D296A" w:rsidRDefault="001D296A" w:rsidP="6EAF6EC0">
      <w:pPr>
        <w:ind w:left="720"/>
      </w:pPr>
      <w:r>
        <w:t>Full duplex communication between the master and its local controllers is recommended, but at this time not required.  The data rate shall be 1200 baud minimum and shall be capable of speeds to 38,400 or above as technology allows.  The controller, when installed in an Ethernet topology, may operate non-serial communications.</w:t>
      </w:r>
    </w:p>
    <w:p w14:paraId="0EC27117" w14:textId="57814F4C" w:rsidR="001D296A" w:rsidRDefault="001D296A" w:rsidP="6EAF6EC0"/>
    <w:p w14:paraId="4C2C3E2F" w14:textId="381BB5C9" w:rsidR="001D296A" w:rsidRDefault="001D296A" w:rsidP="6EAF6EC0">
      <w:pPr>
        <w:ind w:left="720"/>
        <w:rPr>
          <w:rFonts w:eastAsia="Arial" w:cs="Arial"/>
          <w:szCs w:val="22"/>
        </w:rPr>
      </w:pPr>
      <w:r>
        <w:t>As soon as practical or within one week after the contract has been awarded, the Contractor shall contact</w:t>
      </w:r>
      <w:r w:rsidR="00142C19">
        <w:t xml:space="preserve"> </w:t>
      </w:r>
      <w:r w:rsidR="1A25D7BB">
        <w:t xml:space="preserve">the </w:t>
      </w:r>
      <w:r w:rsidR="6EB9003D">
        <w:t xml:space="preserve">Traffic Signal Systems Engineer </w:t>
      </w:r>
      <w:r>
        <w:t xml:space="preserve">to request a </w:t>
      </w:r>
      <w:r w:rsidR="1832FBDF">
        <w:t>SIM card</w:t>
      </w:r>
      <w:r w:rsidR="001A49CB">
        <w:t>.</w:t>
      </w:r>
      <w:r w:rsidR="041B4287">
        <w:t xml:space="preserve">  The SIM card will be provided by the Department.</w:t>
      </w:r>
      <w:r w:rsidR="40152490">
        <w:t xml:space="preserve"> </w:t>
      </w:r>
      <w:r w:rsidR="40152490" w:rsidRPr="6EAF6EC0">
        <w:rPr>
          <w:rFonts w:eastAsia="Arial" w:cs="Arial"/>
          <w:szCs w:val="22"/>
        </w:rPr>
        <w:t>The Contractor shall provide the cellular modem model and International Mobile Equipment Identity (IMEI) value to the Department to complete the SIM card request.</w:t>
      </w:r>
    </w:p>
    <w:p w14:paraId="2003A1D6" w14:textId="781F5040" w:rsidR="001D296A" w:rsidRDefault="001D296A" w:rsidP="6EAF6EC0"/>
    <w:p w14:paraId="46645A32" w14:textId="1C3655B5" w:rsidR="001D296A" w:rsidRDefault="001D296A" w:rsidP="6EAF6EC0">
      <w:pPr>
        <w:ind w:left="720"/>
      </w:pPr>
      <w:r>
        <w:t xml:space="preserve">The </w:t>
      </w:r>
      <w:r w:rsidR="59BCF78F">
        <w:t>cellular modem</w:t>
      </w:r>
      <w:r>
        <w:t xml:space="preserve"> shall be installed and activated one month before the system final inspection.</w:t>
      </w:r>
    </w:p>
    <w:p w14:paraId="12E506A2" w14:textId="77777777" w:rsidR="001D296A" w:rsidRDefault="001D296A" w:rsidP="001D296A"/>
    <w:p w14:paraId="773C3FDA" w14:textId="38D4AE69" w:rsidR="00F56DFE" w:rsidRDefault="001D296A" w:rsidP="6EAF6EC0">
      <w:pPr>
        <w:ind w:left="720"/>
      </w:pPr>
      <w:r>
        <w:t xml:space="preserve">All costs associated with the </w:t>
      </w:r>
      <w:r w:rsidR="6FCD49F7">
        <w:t>cellular modem</w:t>
      </w:r>
      <w:r>
        <w:t xml:space="preserve"> activation (not including installation) shall be paid for by the District One Business Services Section (i.e., this will be an IDOT phone number</w:t>
      </w:r>
      <w:r w:rsidR="579BD3B8">
        <w:t>,</w:t>
      </w:r>
      <w:r>
        <w:t xml:space="preserve"> not a Contractor phone number).</w:t>
      </w:r>
      <w:r w:rsidR="794D9E87">
        <w:t>”</w:t>
      </w:r>
    </w:p>
    <w:p w14:paraId="5D6A8794" w14:textId="77777777" w:rsidR="00F56DFE" w:rsidRDefault="00F56DFE" w:rsidP="001D296A"/>
    <w:p w14:paraId="5AE01C7E" w14:textId="77777777" w:rsidR="00F56DFE" w:rsidRDefault="00F56DFE" w:rsidP="00F56DFE">
      <w:pPr>
        <w:tabs>
          <w:tab w:val="left" w:pos="720"/>
          <w:tab w:val="left" w:pos="4896"/>
        </w:tabs>
        <w:spacing w:line="-240" w:lineRule="auto"/>
        <w:jc w:val="left"/>
      </w:pPr>
      <w:r w:rsidRPr="006D283A">
        <w:rPr>
          <w:u w:val="single"/>
        </w:rPr>
        <w:t>Basis of Payment.</w:t>
      </w:r>
    </w:p>
    <w:p w14:paraId="62B204E8" w14:textId="77777777" w:rsidR="001D296A" w:rsidRDefault="00F56DFE" w:rsidP="007D096F">
      <w:pPr>
        <w:tabs>
          <w:tab w:val="left" w:pos="720"/>
          <w:tab w:val="left" w:pos="4896"/>
        </w:tabs>
        <w:spacing w:line="-240" w:lineRule="auto"/>
      </w:pPr>
      <w:r>
        <w:t>This work will be paid for at the contract unit price each for MASTER CONTROLLER or MASTER CONTROLLER (SPECIAL).</w:t>
      </w:r>
    </w:p>
    <w:sectPr w:rsidR="001D296A" w:rsidSect="00023F51">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8233" w14:textId="77777777" w:rsidR="007A1D92" w:rsidRDefault="007A1D92" w:rsidP="003022A7">
      <w:r>
        <w:separator/>
      </w:r>
    </w:p>
  </w:endnote>
  <w:endnote w:type="continuationSeparator" w:id="0">
    <w:p w14:paraId="2C57062D" w14:textId="77777777" w:rsidR="007A1D92" w:rsidRDefault="007A1D92" w:rsidP="0030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FA9D" w14:textId="77777777" w:rsidR="007A1D92" w:rsidRDefault="007A1D92" w:rsidP="003022A7">
      <w:r>
        <w:separator/>
      </w:r>
    </w:p>
  </w:footnote>
  <w:footnote w:type="continuationSeparator" w:id="0">
    <w:p w14:paraId="16498392" w14:textId="77777777" w:rsidR="007A1D92" w:rsidRDefault="007A1D92" w:rsidP="003022A7">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3tBghDXFK7Sva" int2:id="PmNvolLg">
      <int2:state int2:value="Rejected" int2:type="LegacyProofing"/>
    </int2:textHash>
    <int2:textHash int2:hashCode="C6I9/x9+dV6KBc" int2:id="OSELOAzt">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6A"/>
    <w:rsid w:val="00023F51"/>
    <w:rsid w:val="000E38E2"/>
    <w:rsid w:val="001365D7"/>
    <w:rsid w:val="00142C19"/>
    <w:rsid w:val="001A49CB"/>
    <w:rsid w:val="001D296A"/>
    <w:rsid w:val="003022A7"/>
    <w:rsid w:val="00302F2F"/>
    <w:rsid w:val="00482E88"/>
    <w:rsid w:val="004B3E3F"/>
    <w:rsid w:val="004D1276"/>
    <w:rsid w:val="00522C54"/>
    <w:rsid w:val="0059641A"/>
    <w:rsid w:val="00597ED4"/>
    <w:rsid w:val="0064084D"/>
    <w:rsid w:val="00642657"/>
    <w:rsid w:val="00654423"/>
    <w:rsid w:val="006678E2"/>
    <w:rsid w:val="00725845"/>
    <w:rsid w:val="007A1D92"/>
    <w:rsid w:val="007D096F"/>
    <w:rsid w:val="00822C99"/>
    <w:rsid w:val="009151A1"/>
    <w:rsid w:val="00A9335F"/>
    <w:rsid w:val="00AA511C"/>
    <w:rsid w:val="00AB2C1A"/>
    <w:rsid w:val="00B52219"/>
    <w:rsid w:val="00C178C6"/>
    <w:rsid w:val="00D42107"/>
    <w:rsid w:val="00E20285"/>
    <w:rsid w:val="00EA0B6B"/>
    <w:rsid w:val="00F244F3"/>
    <w:rsid w:val="00F56DFE"/>
    <w:rsid w:val="00F9550A"/>
    <w:rsid w:val="041B4287"/>
    <w:rsid w:val="058863A1"/>
    <w:rsid w:val="088F1168"/>
    <w:rsid w:val="0CCB76FD"/>
    <w:rsid w:val="14782290"/>
    <w:rsid w:val="17182CFC"/>
    <w:rsid w:val="1832FBDF"/>
    <w:rsid w:val="1A1EB4AC"/>
    <w:rsid w:val="1A25D7BB"/>
    <w:rsid w:val="1C8113D8"/>
    <w:rsid w:val="1E4C3DE1"/>
    <w:rsid w:val="1F838630"/>
    <w:rsid w:val="266D5D6D"/>
    <w:rsid w:val="289898BE"/>
    <w:rsid w:val="2905D819"/>
    <w:rsid w:val="2AE11BAD"/>
    <w:rsid w:val="2C0B4714"/>
    <w:rsid w:val="2CE5185C"/>
    <w:rsid w:val="2EEF1107"/>
    <w:rsid w:val="30A3AAA3"/>
    <w:rsid w:val="32FCF229"/>
    <w:rsid w:val="372A7C5B"/>
    <w:rsid w:val="38F10289"/>
    <w:rsid w:val="3CFB1E15"/>
    <w:rsid w:val="3E11F69A"/>
    <w:rsid w:val="3E990F5D"/>
    <w:rsid w:val="40152490"/>
    <w:rsid w:val="4065D7FD"/>
    <w:rsid w:val="417CA968"/>
    <w:rsid w:val="42237D4E"/>
    <w:rsid w:val="438C290F"/>
    <w:rsid w:val="4625760E"/>
    <w:rsid w:val="47E9CA05"/>
    <w:rsid w:val="4C7A0E3D"/>
    <w:rsid w:val="500E7FFD"/>
    <w:rsid w:val="5072999D"/>
    <w:rsid w:val="5307FF4E"/>
    <w:rsid w:val="579BD3B8"/>
    <w:rsid w:val="59BCF78F"/>
    <w:rsid w:val="5BEFA951"/>
    <w:rsid w:val="5E5E81CC"/>
    <w:rsid w:val="6088BD67"/>
    <w:rsid w:val="647B5030"/>
    <w:rsid w:val="64A3549A"/>
    <w:rsid w:val="674139EA"/>
    <w:rsid w:val="6C9E21B0"/>
    <w:rsid w:val="6E95E1BC"/>
    <w:rsid w:val="6EAF6EC0"/>
    <w:rsid w:val="6EB9003D"/>
    <w:rsid w:val="6EFC2F58"/>
    <w:rsid w:val="6FB4AAE8"/>
    <w:rsid w:val="6FCD49F7"/>
    <w:rsid w:val="7204FE50"/>
    <w:rsid w:val="73D696CC"/>
    <w:rsid w:val="7476B806"/>
    <w:rsid w:val="7507C5DE"/>
    <w:rsid w:val="794D9E87"/>
    <w:rsid w:val="79C2A95F"/>
    <w:rsid w:val="7D2E9319"/>
    <w:rsid w:val="7EDA0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12DE9"/>
  <w15:docId w15:val="{E435F582-7A86-4422-B21F-08FFCD0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F51"/>
    <w:pPr>
      <w:jc w:val="both"/>
    </w:pPr>
    <w:rPr>
      <w:rFonts w:ascii="Arial" w:hAnsi="Arial"/>
      <w:sz w:val="22"/>
    </w:rPr>
  </w:style>
  <w:style w:type="paragraph" w:styleId="Heading1">
    <w:name w:val="heading 1"/>
    <w:basedOn w:val="Normal"/>
    <w:next w:val="Normal"/>
    <w:autoRedefine/>
    <w:qFormat/>
    <w:rsid w:val="00023F51"/>
    <w:pPr>
      <w:keepNext/>
      <w:outlineLvl w:val="0"/>
    </w:pPr>
    <w:rPr>
      <w:b/>
      <w:caps/>
      <w:kern w:val="28"/>
    </w:rPr>
  </w:style>
  <w:style w:type="paragraph" w:styleId="Heading2">
    <w:name w:val="heading 2"/>
    <w:basedOn w:val="Normal"/>
    <w:next w:val="Normal"/>
    <w:autoRedefine/>
    <w:qFormat/>
    <w:rsid w:val="00023F51"/>
    <w:pPr>
      <w:keepNext/>
      <w:outlineLvl w:val="1"/>
    </w:pPr>
    <w:rPr>
      <w:b/>
      <w:caps/>
    </w:rPr>
  </w:style>
  <w:style w:type="paragraph" w:styleId="Heading3">
    <w:name w:val="heading 3"/>
    <w:basedOn w:val="Normal"/>
    <w:next w:val="Normal"/>
    <w:qFormat/>
    <w:rsid w:val="00023F51"/>
    <w:pPr>
      <w:keepNext/>
      <w:jc w:val="center"/>
      <w:outlineLvl w:val="2"/>
    </w:pPr>
    <w:rPr>
      <w:caps/>
      <w:sz w:val="24"/>
    </w:rPr>
  </w:style>
  <w:style w:type="paragraph" w:styleId="Heading4">
    <w:name w:val="heading 4"/>
    <w:basedOn w:val="Normal"/>
    <w:next w:val="Normal"/>
    <w:qFormat/>
    <w:rsid w:val="00023F5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023F51"/>
    <w:pPr>
      <w:tabs>
        <w:tab w:val="center" w:pos="4320"/>
        <w:tab w:val="right" w:pos="8640"/>
      </w:tabs>
    </w:pPr>
  </w:style>
  <w:style w:type="paragraph" w:styleId="Header">
    <w:name w:val="header"/>
    <w:basedOn w:val="Normal"/>
    <w:semiHidden/>
    <w:rsid w:val="00023F51"/>
    <w:pPr>
      <w:tabs>
        <w:tab w:val="center" w:pos="4320"/>
        <w:tab w:val="right" w:pos="8640"/>
      </w:tabs>
    </w:pPr>
  </w:style>
  <w:style w:type="paragraph" w:styleId="TOC1">
    <w:name w:val="toc 1"/>
    <w:basedOn w:val="Normal"/>
    <w:next w:val="Normal"/>
    <w:semiHidden/>
    <w:rsid w:val="00023F51"/>
    <w:pPr>
      <w:tabs>
        <w:tab w:val="right" w:leader="dot" w:pos="9360"/>
      </w:tabs>
      <w:spacing w:after="240"/>
    </w:pPr>
    <w:rPr>
      <w:caps/>
    </w:rPr>
  </w:style>
  <w:style w:type="paragraph" w:styleId="TOC2">
    <w:name w:val="toc 2"/>
    <w:basedOn w:val="Normal"/>
    <w:next w:val="Normal"/>
    <w:semiHidden/>
    <w:rsid w:val="00023F51"/>
    <w:pPr>
      <w:tabs>
        <w:tab w:val="right" w:leader="dot" w:pos="9360"/>
      </w:tabs>
      <w:spacing w:after="240"/>
    </w:pPr>
    <w:rPr>
      <w:caps/>
    </w:rPr>
  </w:style>
  <w:style w:type="paragraph" w:customStyle="1" w:styleId="DefaultText">
    <w:name w:val="Default Text"/>
    <w:basedOn w:val="Normal"/>
    <w:rsid w:val="001D296A"/>
    <w:rPr>
      <w:sz w:val="24"/>
    </w:rPr>
  </w:style>
  <w:style w:type="paragraph" w:styleId="BalloonText">
    <w:name w:val="Balloon Text"/>
    <w:basedOn w:val="Normal"/>
    <w:link w:val="BalloonTextChar"/>
    <w:uiPriority w:val="99"/>
    <w:semiHidden/>
    <w:unhideWhenUsed/>
    <w:rsid w:val="001D296A"/>
    <w:rPr>
      <w:rFonts w:ascii="Tahoma" w:hAnsi="Tahoma" w:cs="Tahoma"/>
      <w:sz w:val="16"/>
      <w:szCs w:val="16"/>
    </w:rPr>
  </w:style>
  <w:style w:type="character" w:customStyle="1" w:styleId="BalloonTextChar">
    <w:name w:val="Balloon Text Char"/>
    <w:basedOn w:val="DefaultParagraphFont"/>
    <w:link w:val="BalloonText"/>
    <w:uiPriority w:val="99"/>
    <w:semiHidden/>
    <w:rsid w:val="001D296A"/>
    <w:rPr>
      <w:rFonts w:ascii="Tahoma" w:hAnsi="Tahoma" w:cs="Tahoma"/>
      <w:sz w:val="16"/>
      <w:szCs w:val="16"/>
    </w:rPr>
  </w:style>
  <w:style w:type="paragraph" w:styleId="Revision">
    <w:name w:val="Revision"/>
    <w:hidden/>
    <w:uiPriority w:val="99"/>
    <w:semiHidden/>
    <w:rsid w:val="00642657"/>
    <w:rPr>
      <w:rFonts w:ascii="Arial" w:hAnsi="Arial"/>
      <w:sz w:val="22"/>
    </w:rPr>
  </w:style>
  <w:style w:type="character" w:styleId="Hyperlink">
    <w:name w:val="Hyperlink"/>
    <w:basedOn w:val="DefaultParagraphFont"/>
    <w:uiPriority w:val="99"/>
    <w:unhideWhenUsed/>
    <w:rsid w:val="00142C19"/>
    <w:rPr>
      <w:color w:val="0000FF" w:themeColor="hyperlink"/>
      <w:u w:val="single"/>
    </w:rPr>
  </w:style>
  <w:style w:type="character" w:styleId="UnresolvedMention">
    <w:name w:val="Unresolved Mention"/>
    <w:basedOn w:val="DefaultParagraphFont"/>
    <w:uiPriority w:val="99"/>
    <w:semiHidden/>
    <w:unhideWhenUsed/>
    <w:rsid w:val="00522C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7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36BDB-E721-4798-9BF4-518E6645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2</Pages>
  <Words>558</Words>
  <Characters>3184</Characters>
  <Application>Microsoft Office Word</Application>
  <DocSecurity>0</DocSecurity>
  <Lines>26</Lines>
  <Paragraphs>7</Paragraphs>
  <ScaleCrop>false</ScaleCrop>
  <Company>State of Illinois</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CONTROLLER</dc:title>
  <dc:subject>E 05/22/02  R 01/01/19</dc:subject>
  <dc:creator>Curryj</dc:creator>
  <cp:keywords>Traffic</cp:keywords>
  <dc:description/>
  <cp:lastModifiedBy>Kobylka, Kamil A.</cp:lastModifiedBy>
  <cp:revision>2</cp:revision>
  <cp:lastPrinted>2015-05-21T18:24:00Z</cp:lastPrinted>
  <dcterms:created xsi:type="dcterms:W3CDTF">2023-08-10T14:05:00Z</dcterms:created>
  <dcterms:modified xsi:type="dcterms:W3CDTF">2023-08-10T14:05:00Z</dcterms:modified>
</cp:coreProperties>
</file>